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CellMar>
          <w:left w:w="0" w:type="dxa"/>
          <w:right w:w="0" w:type="dxa"/>
        </w:tblCellMar>
        <w:tblLook w:val="04A0" w:firstRow="1" w:lastRow="0" w:firstColumn="1" w:lastColumn="0" w:noHBand="0" w:noVBand="1"/>
      </w:tblPr>
      <w:tblGrid>
        <w:gridCol w:w="840"/>
        <w:gridCol w:w="7619"/>
        <w:gridCol w:w="1141"/>
      </w:tblGrid>
      <w:tr w:rsidR="001D011B" w:rsidRPr="001D011B">
        <w:tc>
          <w:tcPr>
            <w:tcW w:w="600" w:type="dxa"/>
            <w:tcMar>
              <w:top w:w="0" w:type="dxa"/>
              <w:left w:w="0" w:type="dxa"/>
              <w:bottom w:w="0" w:type="dxa"/>
              <w:right w:w="240" w:type="dxa"/>
            </w:tcMar>
            <w:vAlign w:val="center"/>
            <w:hideMark/>
          </w:tcPr>
          <w:p w:rsidR="001D011B" w:rsidRPr="001D011B" w:rsidRDefault="001D011B" w:rsidP="001D011B">
            <w:pPr>
              <w:spacing w:after="360" w:line="360" w:lineRule="atLeast"/>
              <w:rPr>
                <w:rFonts w:ascii="Segoe UI" w:eastAsia="Times New Roman" w:hAnsi="Segoe UI" w:cs="Segoe UI"/>
                <w:sz w:val="24"/>
                <w:szCs w:val="24"/>
              </w:rPr>
            </w:pPr>
            <w:r w:rsidRPr="001D011B">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1D011B" w:rsidRPr="001D011B" w:rsidRDefault="001D011B" w:rsidP="001D011B">
            <w:pPr>
              <w:spacing w:after="360" w:line="360" w:lineRule="atLeast"/>
              <w:rPr>
                <w:rFonts w:ascii="Segoe UI" w:eastAsia="Times New Roman" w:hAnsi="Segoe UI" w:cs="Segoe UI"/>
                <w:sz w:val="21"/>
                <w:szCs w:val="21"/>
              </w:rPr>
            </w:pPr>
            <w:hyperlink r:id="rId5" w:tgtFrame="_blank" w:history="1">
              <w:r w:rsidRPr="001D011B">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1D011B" w:rsidRPr="001D011B" w:rsidRDefault="001D011B" w:rsidP="001D011B">
            <w:pPr>
              <w:spacing w:after="360" w:line="360" w:lineRule="atLeast"/>
              <w:jc w:val="right"/>
              <w:rPr>
                <w:rFonts w:ascii="Segoe UI" w:eastAsia="Times New Roman" w:hAnsi="Segoe UI" w:cs="Segoe UI"/>
                <w:vanish/>
                <w:color w:val="646970"/>
                <w:sz w:val="21"/>
                <w:szCs w:val="21"/>
              </w:rPr>
            </w:pPr>
            <w:hyperlink r:id="rId6" w:tgtFrame="_blank" w:history="1">
              <w:r w:rsidRPr="001D011B">
                <w:rPr>
                  <w:rFonts w:ascii="Segoe UI" w:eastAsia="Times New Roman" w:hAnsi="Segoe UI" w:cs="Segoe UI"/>
                  <w:vanish/>
                  <w:color w:val="646970"/>
                  <w:sz w:val="21"/>
                  <w:szCs w:val="21"/>
                  <w:u w:val="single"/>
                </w:rPr>
                <w:t>Read on blog</w:t>
              </w:r>
            </w:hyperlink>
            <w:r w:rsidRPr="001D011B">
              <w:rPr>
                <w:rFonts w:ascii="Segoe UI" w:eastAsia="Times New Roman" w:hAnsi="Segoe UI" w:cs="Segoe UI"/>
                <w:vanish/>
                <w:color w:val="646970"/>
                <w:sz w:val="21"/>
                <w:szCs w:val="21"/>
              </w:rPr>
              <w:t> or </w:t>
            </w:r>
            <w:hyperlink r:id="rId7" w:tgtFrame="_blank" w:history="1">
              <w:r w:rsidRPr="001D011B">
                <w:rPr>
                  <w:rFonts w:ascii="Segoe UI" w:eastAsia="Times New Roman" w:hAnsi="Segoe UI" w:cs="Segoe UI"/>
                  <w:vanish/>
                  <w:color w:val="646970"/>
                  <w:sz w:val="21"/>
                  <w:szCs w:val="21"/>
                  <w:u w:val="single"/>
                </w:rPr>
                <w:t>Reader</w:t>
              </w:r>
            </w:hyperlink>
          </w:p>
        </w:tc>
      </w:tr>
    </w:tbl>
    <w:p w:rsidR="001D011B" w:rsidRPr="001D011B" w:rsidRDefault="001D011B" w:rsidP="001D011B">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1D011B">
          <w:rPr>
            <w:rFonts w:ascii="Segoe UI" w:eastAsia="Times New Roman" w:hAnsi="Segoe UI" w:cs="Segoe UI"/>
            <w:b/>
            <w:bCs/>
            <w:color w:val="101517"/>
            <w:spacing w:val="-2"/>
            <w:kern w:val="36"/>
            <w:sz w:val="42"/>
            <w:szCs w:val="42"/>
          </w:rPr>
          <w:t>Faith and </w:t>
        </w:r>
        <w:proofErr w:type="spellStart"/>
        <w:r w:rsidRPr="001D011B">
          <w:rPr>
            <w:rFonts w:ascii="Segoe UI" w:eastAsia="Times New Roman" w:hAnsi="Segoe UI" w:cs="Segoe UI"/>
            <w:b/>
            <w:bCs/>
            <w:color w:val="101517"/>
            <w:spacing w:val="-2"/>
            <w:kern w:val="36"/>
            <w:sz w:val="42"/>
            <w:szCs w:val="42"/>
          </w:rPr>
          <w:t>Teachableness</w:t>
        </w:r>
        <w:proofErr w:type="spellEnd"/>
      </w:hyperlink>
    </w:p>
    <w:tbl>
      <w:tblPr>
        <w:tblW w:w="9600" w:type="dxa"/>
        <w:tblCellMar>
          <w:left w:w="0" w:type="dxa"/>
          <w:right w:w="0" w:type="dxa"/>
        </w:tblCellMar>
        <w:tblLook w:val="04A0" w:firstRow="1" w:lastRow="0" w:firstColumn="1" w:lastColumn="0" w:noHBand="0" w:noVBand="1"/>
      </w:tblPr>
      <w:tblGrid>
        <w:gridCol w:w="9600"/>
      </w:tblGrid>
      <w:tr w:rsidR="001D011B" w:rsidRPr="001D011B">
        <w:tc>
          <w:tcPr>
            <w:tcW w:w="0" w:type="auto"/>
            <w:vAlign w:val="center"/>
            <w:hideMark/>
          </w:tcPr>
          <w:tbl>
            <w:tblPr>
              <w:tblW w:w="9600" w:type="dxa"/>
              <w:tblCellMar>
                <w:left w:w="0" w:type="dxa"/>
                <w:right w:w="0" w:type="dxa"/>
              </w:tblCellMar>
              <w:tblLook w:val="04A0" w:firstRow="1" w:lastRow="0" w:firstColumn="1" w:lastColumn="0" w:noHBand="0" w:noVBand="1"/>
            </w:tblPr>
            <w:tblGrid>
              <w:gridCol w:w="480"/>
              <w:gridCol w:w="9120"/>
            </w:tblGrid>
            <w:tr w:rsidR="001D011B" w:rsidRPr="001D011B">
              <w:tc>
                <w:tcPr>
                  <w:tcW w:w="480" w:type="dxa"/>
                  <w:hideMark/>
                </w:tcPr>
                <w:p w:rsidR="001D011B" w:rsidRPr="001D011B" w:rsidRDefault="001D011B" w:rsidP="001D011B">
                  <w:pPr>
                    <w:spacing w:before="240" w:after="480" w:line="240" w:lineRule="auto"/>
                    <w:rPr>
                      <w:rFonts w:ascii="Segoe UI" w:eastAsia="Times New Roman" w:hAnsi="Segoe UI" w:cs="Segoe UI"/>
                      <w:sz w:val="24"/>
                      <w:szCs w:val="24"/>
                    </w:rPr>
                  </w:pPr>
                </w:p>
              </w:tc>
              <w:tc>
                <w:tcPr>
                  <w:tcW w:w="0" w:type="auto"/>
                  <w:vAlign w:val="center"/>
                  <w:hideMark/>
                </w:tcPr>
                <w:p w:rsidR="001D011B" w:rsidRPr="001D011B" w:rsidRDefault="001D011B" w:rsidP="001D011B">
                  <w:pPr>
                    <w:spacing w:after="0" w:line="240" w:lineRule="auto"/>
                    <w:rPr>
                      <w:rFonts w:ascii="Segoe UI" w:eastAsia="Times New Roman" w:hAnsi="Segoe UI" w:cs="Segoe UI"/>
                      <w:color w:val="101517"/>
                      <w:sz w:val="24"/>
                      <w:szCs w:val="24"/>
                    </w:rPr>
                  </w:pPr>
                  <w:r w:rsidRPr="001D011B">
                    <w:rPr>
                      <w:rFonts w:ascii="Segoe UI" w:eastAsia="Times New Roman" w:hAnsi="Segoe UI" w:cs="Segoe UI"/>
                      <w:color w:val="101517"/>
                      <w:sz w:val="24"/>
                      <w:szCs w:val="24"/>
                    </w:rPr>
                    <w:t>By </w:t>
                  </w:r>
                  <w:r w:rsidRPr="001D011B">
                    <w:rPr>
                      <w:rFonts w:ascii="Segoe UI" w:eastAsia="Times New Roman" w:hAnsi="Segoe UI" w:cs="Segoe UI"/>
                      <w:b/>
                      <w:bCs/>
                      <w:color w:val="101517"/>
                      <w:spacing w:val="-2"/>
                      <w:sz w:val="24"/>
                      <w:szCs w:val="24"/>
                    </w:rPr>
                    <w:t>Martha Rodman</w:t>
                  </w:r>
                  <w:r w:rsidRPr="001D011B">
                    <w:rPr>
                      <w:rFonts w:ascii="Segoe UI" w:eastAsia="Times New Roman" w:hAnsi="Segoe UI" w:cs="Segoe UI"/>
                      <w:color w:val="101517"/>
                      <w:sz w:val="24"/>
                      <w:szCs w:val="24"/>
                    </w:rPr>
                    <w:t> on May 8, 2025</w:t>
                  </w:r>
                </w:p>
              </w:tc>
            </w:tr>
          </w:tbl>
          <w:p w:rsidR="001D011B" w:rsidRPr="001D011B" w:rsidRDefault="001D011B" w:rsidP="001D011B">
            <w:pPr>
              <w:shd w:val="clear" w:color="auto" w:fill="FFFFFF"/>
              <w:spacing w:after="360" w:line="240" w:lineRule="auto"/>
              <w:rPr>
                <w:rFonts w:ascii="Segoe UI" w:eastAsia="Times New Roman" w:hAnsi="Segoe UI" w:cs="Segoe UI"/>
                <w:color w:val="101517"/>
                <w:sz w:val="24"/>
                <w:szCs w:val="24"/>
              </w:rPr>
            </w:pPr>
            <w:r w:rsidRPr="001D011B">
              <w:rPr>
                <w:rFonts w:ascii="Segoe UI" w:eastAsia="Times New Roman" w:hAnsi="Segoe UI" w:cs="Segoe UI"/>
                <w:i/>
                <w:iCs/>
                <w:color w:val="101517"/>
                <w:sz w:val="24"/>
                <w:szCs w:val="24"/>
              </w:rPr>
              <w:t>I</w:t>
            </w:r>
            <w:r w:rsidRPr="001D011B">
              <w:rPr>
                <w:rFonts w:ascii="Segoe UI" w:eastAsia="Times New Roman" w:hAnsi="Segoe UI" w:cs="Segoe UI"/>
                <w:color w:val="101517"/>
                <w:sz w:val="24"/>
                <w:szCs w:val="24"/>
              </w:rPr>
              <w:t>n</w:t>
            </w:r>
            <w:r w:rsidRPr="001D011B">
              <w:rPr>
                <w:rFonts w:ascii="Segoe UI" w:eastAsia="Times New Roman" w:hAnsi="Segoe UI" w:cs="Segoe UI"/>
                <w:i/>
                <w:iCs/>
                <w:color w:val="101517"/>
                <w:sz w:val="24"/>
                <w:szCs w:val="24"/>
              </w:rPr>
              <w:t>struct the wise, and they will be even wiser, teach the righteous, and they will learn even more. Proverbs 9:9 NLT.</w:t>
            </w:r>
          </w:p>
          <w:p w:rsidR="001D011B" w:rsidRPr="001D011B" w:rsidRDefault="001D011B" w:rsidP="001D011B">
            <w:pPr>
              <w:shd w:val="clear" w:color="auto" w:fill="FFFFFF"/>
              <w:spacing w:after="360" w:line="240" w:lineRule="auto"/>
              <w:rPr>
                <w:rFonts w:ascii="Segoe UI" w:eastAsia="Times New Roman" w:hAnsi="Segoe UI" w:cs="Segoe UI"/>
                <w:color w:val="101517"/>
                <w:sz w:val="24"/>
                <w:szCs w:val="24"/>
              </w:rPr>
            </w:pPr>
            <w:r w:rsidRPr="001D011B">
              <w:rPr>
                <w:rFonts w:ascii="Segoe UI" w:eastAsia="Times New Roman" w:hAnsi="Segoe UI" w:cs="Segoe UI"/>
                <w:color w:val="101517"/>
                <w:sz w:val="24"/>
                <w:szCs w:val="24"/>
              </w:rPr>
              <w:t>I wonder how you and I would rank on a "</w:t>
            </w:r>
            <w:proofErr w:type="spellStart"/>
            <w:r w:rsidRPr="001D011B">
              <w:rPr>
                <w:rFonts w:ascii="Segoe UI" w:eastAsia="Times New Roman" w:hAnsi="Segoe UI" w:cs="Segoe UI"/>
                <w:color w:val="101517"/>
                <w:sz w:val="24"/>
                <w:szCs w:val="24"/>
              </w:rPr>
              <w:t>teachableness</w:t>
            </w:r>
            <w:proofErr w:type="spellEnd"/>
            <w:r w:rsidRPr="001D011B">
              <w:rPr>
                <w:rFonts w:ascii="Segoe UI" w:eastAsia="Times New Roman" w:hAnsi="Segoe UI" w:cs="Segoe UI"/>
                <w:color w:val="101517"/>
                <w:sz w:val="24"/>
                <w:szCs w:val="24"/>
              </w:rPr>
              <w:t>" scale? Would you consider yourself very teachable? Somewhat teachable? Or lousy at it? Jesus taught with parables. Some understood them, some didn't have a clue what he was talking about, even His own disciples! They are excellent role models for us. Because they didn't just go on with their day, nodding, "oh yes, wise sayings". In Luke 8, Jesus told the parable of the farmer scattering seed. They did not understand, so "</w:t>
            </w:r>
            <w:r w:rsidRPr="001D011B">
              <w:rPr>
                <w:rFonts w:ascii="Segoe UI" w:eastAsia="Times New Roman" w:hAnsi="Segoe UI" w:cs="Segoe UI"/>
                <w:i/>
                <w:iCs/>
                <w:color w:val="101517"/>
                <w:sz w:val="24"/>
                <w:szCs w:val="24"/>
              </w:rPr>
              <w:t>his disciples asked him what his parable meant". Luke 8:9.</w:t>
            </w:r>
            <w:r w:rsidRPr="001D011B">
              <w:rPr>
                <w:rFonts w:ascii="Segoe UI" w:eastAsia="Times New Roman" w:hAnsi="Segoe UI" w:cs="Segoe UI"/>
                <w:color w:val="101517"/>
                <w:sz w:val="24"/>
                <w:szCs w:val="24"/>
              </w:rPr>
              <w:t> My friends, we need to ask about things we don't understand. </w:t>
            </w:r>
          </w:p>
          <w:p w:rsidR="001D011B" w:rsidRPr="001D011B" w:rsidRDefault="001D011B" w:rsidP="001D011B">
            <w:pPr>
              <w:shd w:val="clear" w:color="auto" w:fill="FFFFFF"/>
              <w:spacing w:after="360" w:line="240" w:lineRule="auto"/>
              <w:rPr>
                <w:rFonts w:ascii="Segoe UI" w:eastAsia="Times New Roman" w:hAnsi="Segoe UI" w:cs="Segoe UI"/>
                <w:color w:val="101517"/>
                <w:sz w:val="24"/>
                <w:szCs w:val="24"/>
              </w:rPr>
            </w:pPr>
            <w:r w:rsidRPr="001D011B">
              <w:rPr>
                <w:rFonts w:ascii="Segoe UI" w:eastAsia="Times New Roman" w:hAnsi="Segoe UI" w:cs="Segoe UI"/>
                <w:color w:val="101517"/>
                <w:sz w:val="24"/>
                <w:szCs w:val="24"/>
              </w:rPr>
              <w:t>But we must first acknowledge what we don't know. There are some things in my life I don't know how to do. Sometimes, I just don't want to bother with them. Last week, after our Life Group was over, someone noticed a leg on my chair was loose. She picked it up, did something, and tightened it. I didn't want to admit; I didn't know how to do it. Usually, I wait till my son comes over, discovers the wobble and fixes it. I never watched him do it or ask how to do it. I just lived with it. However, this week I told myself, it can't be that hard. I found an Allen wrench, experimented and finally got it to work! Are there areas in your knowledge about God that you have never asked Him to teach you about?</w:t>
            </w:r>
          </w:p>
          <w:p w:rsidR="001D011B" w:rsidRPr="001D011B" w:rsidRDefault="001D011B" w:rsidP="001D011B">
            <w:pPr>
              <w:shd w:val="clear" w:color="auto" w:fill="FFFFFF"/>
              <w:spacing w:after="360" w:line="240" w:lineRule="auto"/>
              <w:rPr>
                <w:rFonts w:ascii="Segoe UI" w:eastAsia="Times New Roman" w:hAnsi="Segoe UI" w:cs="Segoe UI"/>
                <w:color w:val="101517"/>
                <w:sz w:val="24"/>
                <w:szCs w:val="24"/>
              </w:rPr>
            </w:pPr>
            <w:r w:rsidRPr="001D011B">
              <w:rPr>
                <w:rFonts w:ascii="Segoe UI" w:eastAsia="Times New Roman" w:hAnsi="Segoe UI" w:cs="Segoe UI"/>
                <w:color w:val="101517"/>
                <w:sz w:val="24"/>
                <w:szCs w:val="24"/>
              </w:rPr>
              <w:t>God gave us the Holy Spirit to be our teacher. He wants to instruct us and teach us in God's ways. </w:t>
            </w:r>
            <w:r w:rsidRPr="001D011B">
              <w:rPr>
                <w:rFonts w:ascii="Segoe UI" w:eastAsia="Times New Roman" w:hAnsi="Segoe UI" w:cs="Segoe UI"/>
                <w:i/>
                <w:iCs/>
                <w:color w:val="101517"/>
                <w:sz w:val="24"/>
                <w:szCs w:val="24"/>
              </w:rPr>
              <w:t>Come unto me, all of you who are weary and carry heavy burdens, and I will give you rest. Take my yoke upon you. Let me </w:t>
            </w:r>
            <w:r w:rsidRPr="001D011B">
              <w:rPr>
                <w:rFonts w:ascii="Segoe UI" w:eastAsia="Times New Roman" w:hAnsi="Segoe UI" w:cs="Segoe UI"/>
                <w:b/>
                <w:bCs/>
                <w:i/>
                <w:iCs/>
                <w:color w:val="101517"/>
                <w:sz w:val="24"/>
                <w:szCs w:val="24"/>
              </w:rPr>
              <w:t>teach</w:t>
            </w:r>
            <w:r w:rsidRPr="001D011B">
              <w:rPr>
                <w:rFonts w:ascii="Segoe UI" w:eastAsia="Times New Roman" w:hAnsi="Segoe UI" w:cs="Segoe UI"/>
                <w:i/>
                <w:iCs/>
                <w:color w:val="101517"/>
                <w:sz w:val="24"/>
                <w:szCs w:val="24"/>
              </w:rPr>
              <w:t> you, because I am humble and gentle at heart, and you will find rest for your souls. For my yoke is easy to bear, and the burden I give you is light. Matthew 11:28-30. </w:t>
            </w:r>
            <w:r w:rsidRPr="001D011B">
              <w:rPr>
                <w:rFonts w:ascii="Segoe UI" w:eastAsia="Times New Roman" w:hAnsi="Segoe UI" w:cs="Segoe UI"/>
                <w:color w:val="101517"/>
                <w:sz w:val="24"/>
                <w:szCs w:val="24"/>
              </w:rPr>
              <w:t> I wonder if the reason so many of us grow weary is that we don't know Him well enough. We are walking in our own strength and wisdom, and doing things harder than need be. We focus on the problem more than on God and His ability to solve it. He wants to teach us better ways to do things, if we only ask.</w:t>
            </w:r>
          </w:p>
          <w:p w:rsidR="001D011B" w:rsidRPr="001D011B" w:rsidRDefault="001D011B" w:rsidP="001D011B">
            <w:pPr>
              <w:spacing w:line="240" w:lineRule="auto"/>
              <w:rPr>
                <w:rFonts w:ascii="Segoe UI" w:eastAsia="Times New Roman" w:hAnsi="Segoe UI" w:cs="Segoe UI"/>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1B"/>
    <w:rsid w:val="001D011B"/>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4BF1B-7470-4CB5-8036-E5EC9FD6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01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1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D011B"/>
    <w:rPr>
      <w:color w:val="0000FF"/>
      <w:u w:val="single"/>
    </w:rPr>
  </w:style>
  <w:style w:type="paragraph" w:customStyle="1" w:styleId="yiv5463288892byline">
    <w:name w:val="yiv5463288892byline"/>
    <w:basedOn w:val="Normal"/>
    <w:rsid w:val="001D01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11B"/>
    <w:rPr>
      <w:b/>
      <w:bCs/>
    </w:rPr>
  </w:style>
  <w:style w:type="character" w:customStyle="1" w:styleId="yiv5463288892date">
    <w:name w:val="yiv5463288892date"/>
    <w:basedOn w:val="DefaultParagraphFont"/>
    <w:rsid w:val="001D011B"/>
  </w:style>
  <w:style w:type="paragraph" w:styleId="NormalWeb">
    <w:name w:val="Normal (Web)"/>
    <w:basedOn w:val="Normal"/>
    <w:uiPriority w:val="99"/>
    <w:semiHidden/>
    <w:unhideWhenUsed/>
    <w:rsid w:val="001D01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0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625338">
      <w:bodyDiv w:val="1"/>
      <w:marLeft w:val="0"/>
      <w:marRight w:val="0"/>
      <w:marTop w:val="0"/>
      <w:marBottom w:val="0"/>
      <w:divBdr>
        <w:top w:val="none" w:sz="0" w:space="0" w:color="auto"/>
        <w:left w:val="none" w:sz="0" w:space="0" w:color="auto"/>
        <w:bottom w:val="none" w:sz="0" w:space="0" w:color="auto"/>
        <w:right w:val="none" w:sz="0" w:space="0" w:color="auto"/>
      </w:divBdr>
      <w:divsChild>
        <w:div w:id="475034153">
          <w:marLeft w:val="0"/>
          <w:marRight w:val="0"/>
          <w:marTop w:val="0"/>
          <w:marBottom w:val="360"/>
          <w:divBdr>
            <w:top w:val="none" w:sz="0" w:space="0" w:color="auto"/>
            <w:left w:val="none" w:sz="0" w:space="0" w:color="auto"/>
            <w:bottom w:val="none" w:sz="0" w:space="0" w:color="auto"/>
            <w:right w:val="none" w:sz="0" w:space="0" w:color="auto"/>
          </w:divBdr>
          <w:divsChild>
            <w:div w:id="398022132">
              <w:marLeft w:val="0"/>
              <w:marRight w:val="0"/>
              <w:marTop w:val="0"/>
              <w:marBottom w:val="360"/>
              <w:divBdr>
                <w:top w:val="none" w:sz="0" w:space="0" w:color="auto"/>
                <w:left w:val="none" w:sz="0" w:space="0" w:color="auto"/>
                <w:bottom w:val="none" w:sz="0" w:space="0" w:color="auto"/>
                <w:right w:val="none" w:sz="0" w:space="0" w:color="auto"/>
              </w:divBdr>
              <w:divsChild>
                <w:div w:id="4332865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5%2F08%2Ffaith-and-teachableness%2F&amp;sr=0&amp;signature=3cd5f2f2cb66197aee594ee07d523ba2&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4022&amp;sr=1&amp;signature=ec856c12f414ea3d1d9417026cede612&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yMiwidXNlcl9lbWFpbCI6InJpY2tfYmxhaXNkZWxsQHlhaG9vLmNvbSIsImRhdGVfc2VudCI6IjIwMjUtMDUtMDgiLCJlbWFpbF9uYW1lIjoibmV3LXBvc3QiLCJ0ZW1wbGF0ZSI6Im5ldy1wb3N0IiwiZW1haWxfaWQiOiJlZTlkY2Y0OTRjZGQzYzNhZGY0NmFiNWU2MzY5YjUzMCIsImxpbmtfZGVzYyI6InJlYWRlci11cmwiLCJhbmNob3JfdGV4dCI6IlJlYWRlciIsIl9kciI6bnVsbCwiX2RsIjoiXC93cFwvdjJcL3NpdGVzXC8xMjc5MzgzMzBcL3Bvc3RzXC80MDIyP19lbnZlbG9wZT0xJl9ndXRlbmJlcmdfbm9uY2U9NzVkM2RhZjRkYiZfbG9jYWxlPXVzZXIiLCJfZW4iOiJ3cGNvbV9lbWFpbF9jbGljayIsIl90cyI6MTc0NjcyNzE1Mzk1NS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5/08/faith-and-teachableness/"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2025-05-08T19:54:00Z</dcterms:created>
  <dcterms:modified xsi:type="dcterms:W3CDTF">2025-05-08T19:56:00Z</dcterms:modified>
</cp:coreProperties>
</file>